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6741" w14:textId="64A820B2" w:rsidR="00B633E0" w:rsidRDefault="002B7C8A" w:rsidP="00B633E0">
      <w:pPr>
        <w:tabs>
          <w:tab w:val="left" w:pos="6096"/>
          <w:tab w:val="right" w:pos="10206"/>
        </w:tabs>
        <w:spacing w:after="0"/>
        <w:rPr>
          <w:b/>
        </w:rPr>
      </w:pPr>
      <w:r>
        <w:rPr>
          <w:b/>
        </w:rPr>
        <w:tab/>
      </w:r>
      <w:r w:rsidR="000B0D6E">
        <w:rPr>
          <w:b/>
        </w:rPr>
        <w:t>I</w:t>
      </w:r>
      <w:r w:rsidR="000B0D6E">
        <w:t>ng. Zdeněk Tošovský</w:t>
      </w:r>
    </w:p>
    <w:p w14:paraId="4C10F51D" w14:textId="1EBD7116" w:rsidR="00B633E0" w:rsidRPr="002C47FE" w:rsidRDefault="00B633E0" w:rsidP="00B633E0">
      <w:pPr>
        <w:tabs>
          <w:tab w:val="left" w:pos="6096"/>
          <w:tab w:val="right" w:pos="10206"/>
        </w:tabs>
        <w:spacing w:after="0"/>
      </w:pPr>
      <w:r>
        <w:rPr>
          <w:b/>
        </w:rPr>
        <w:tab/>
      </w:r>
      <w:r w:rsidR="000B0D6E">
        <w:t>Zahradní 666</w:t>
      </w:r>
    </w:p>
    <w:p w14:paraId="419844D5" w14:textId="5CF5FC1A" w:rsidR="00B633E0" w:rsidRPr="002C47FE" w:rsidRDefault="00B633E0" w:rsidP="00B633E0">
      <w:pPr>
        <w:tabs>
          <w:tab w:val="left" w:pos="6096"/>
          <w:tab w:val="right" w:pos="10206"/>
        </w:tabs>
        <w:spacing w:after="0"/>
      </w:pPr>
      <w:r w:rsidRPr="002C47FE">
        <w:tab/>
      </w:r>
      <w:r w:rsidR="000B0D6E">
        <w:t xml:space="preserve">696 </w:t>
      </w:r>
      <w:proofErr w:type="gramStart"/>
      <w:r w:rsidR="000B0D6E">
        <w:t>85  Moravský</w:t>
      </w:r>
      <w:proofErr w:type="gramEnd"/>
      <w:r w:rsidR="000B0D6E">
        <w:t xml:space="preserve"> Písek</w:t>
      </w:r>
    </w:p>
    <w:p w14:paraId="09957D6B" w14:textId="606ADFBC" w:rsidR="00B633E0" w:rsidRDefault="00B633E0" w:rsidP="00B633E0">
      <w:pPr>
        <w:tabs>
          <w:tab w:val="left" w:pos="6096"/>
          <w:tab w:val="right" w:pos="10206"/>
        </w:tabs>
        <w:spacing w:after="0"/>
      </w:pPr>
      <w:r w:rsidRPr="002C47FE">
        <w:tab/>
      </w:r>
    </w:p>
    <w:p w14:paraId="77A30529" w14:textId="7D5EDBA5" w:rsidR="002C47FE" w:rsidRPr="002C47FE" w:rsidRDefault="002C47FE" w:rsidP="002C47FE">
      <w:pPr>
        <w:tabs>
          <w:tab w:val="left" w:pos="6096"/>
          <w:tab w:val="right" w:pos="10206"/>
        </w:tabs>
        <w:spacing w:after="0"/>
      </w:pPr>
      <w:r>
        <w:tab/>
      </w:r>
    </w:p>
    <w:p w14:paraId="44C9F35A" w14:textId="1AB939BB" w:rsidR="00B633E0" w:rsidRDefault="002B7C8A" w:rsidP="00B633E0">
      <w:r w:rsidRPr="00856266">
        <w:rPr>
          <w:b/>
        </w:rPr>
        <w:t>Vyřizuje:</w:t>
      </w:r>
      <w:r>
        <w:t xml:space="preserve"> </w:t>
      </w:r>
      <w:r w:rsidR="000B0D6E">
        <w:t>Ing. Alena Klvaňová</w:t>
      </w:r>
      <w:r w:rsidR="00B633E0">
        <w:t>, specialista řízení investičních projektů</w:t>
      </w:r>
    </w:p>
    <w:p w14:paraId="1289A1BC" w14:textId="387548DD" w:rsidR="00B633E0" w:rsidRDefault="00B633E0" w:rsidP="00B633E0">
      <w:r w:rsidRPr="00856266">
        <w:rPr>
          <w:b/>
        </w:rPr>
        <w:t>Telefon:</w:t>
      </w:r>
      <w:r>
        <w:t xml:space="preserve"> +420 </w:t>
      </w:r>
      <w:r w:rsidR="000B0D6E">
        <w:t>603411693</w:t>
      </w:r>
    </w:p>
    <w:p w14:paraId="450E5B33" w14:textId="77777777" w:rsidR="00B633E0" w:rsidRDefault="00B633E0" w:rsidP="00B633E0">
      <w:pPr>
        <w:spacing w:after="600"/>
      </w:pPr>
      <w:r w:rsidRPr="00856266">
        <w:rPr>
          <w:b/>
        </w:rPr>
        <w:t>E-mail:</w:t>
      </w:r>
      <w:r>
        <w:t xml:space="preserve"> </w:t>
      </w:r>
    </w:p>
    <w:p w14:paraId="52CD8C51" w14:textId="3F850792" w:rsidR="00B633E0" w:rsidRPr="000B0D6E" w:rsidRDefault="00B633E0" w:rsidP="00B633E0">
      <w:pPr>
        <w:spacing w:after="0"/>
        <w:rPr>
          <w:b/>
          <w:bCs/>
        </w:rPr>
      </w:pPr>
      <w:r w:rsidRPr="00A13548">
        <w:rPr>
          <w:b/>
          <w:bCs/>
        </w:rPr>
        <w:t>Věc:</w:t>
      </w:r>
      <w:r>
        <w:t xml:space="preserve"> </w:t>
      </w:r>
      <w:r w:rsidR="000B0D6E" w:rsidRPr="000B0D6E">
        <w:rPr>
          <w:b/>
          <w:bCs/>
        </w:rPr>
        <w:t>Regenerace sídliště v Bystřici pod Hostýnem - 2.etapa - ul. Bělidla I.</w:t>
      </w:r>
    </w:p>
    <w:p w14:paraId="328CE2A2" w14:textId="65BAF113" w:rsidR="00B633E0" w:rsidRDefault="00B633E0" w:rsidP="00B633E0">
      <w:r>
        <w:rPr>
          <w:b/>
          <w:bCs/>
        </w:rPr>
        <w:t>Stupeň</w:t>
      </w:r>
      <w:r w:rsidRPr="007878F2">
        <w:rPr>
          <w:b/>
          <w:bCs/>
        </w:rPr>
        <w:t>:</w:t>
      </w:r>
      <w:r>
        <w:t xml:space="preserve"> </w:t>
      </w:r>
      <w:r w:rsidR="000B0D6E">
        <w:t>Sloučené územní a stavební řízení</w:t>
      </w:r>
    </w:p>
    <w:p w14:paraId="1E37F379" w14:textId="61DF2735" w:rsidR="00F47BB4" w:rsidRDefault="00442DD9" w:rsidP="00B633E0">
      <w:r>
        <w:t xml:space="preserve">Dle předložených dokladů </w:t>
      </w:r>
      <w:r w:rsidRPr="00F47BB4">
        <w:rPr>
          <w:b/>
          <w:bCs/>
        </w:rPr>
        <w:t>dojde</w:t>
      </w:r>
      <w:r>
        <w:t xml:space="preserve"> ke kolizi s nově plánovanou </w:t>
      </w:r>
      <w:r w:rsidR="00772625">
        <w:t xml:space="preserve">optickou </w:t>
      </w:r>
      <w:r>
        <w:t>infrastrukturou společnosti T-Mobile Czech Republic a.s.</w:t>
      </w:r>
      <w:r w:rsidR="00C13DC1">
        <w:br/>
      </w:r>
      <w:r w:rsidR="00F47BB4">
        <w:t xml:space="preserve">S navrženou trasou </w:t>
      </w:r>
      <w:r w:rsidR="00F47BB4" w:rsidRPr="00054A74">
        <w:rPr>
          <w:u w:val="single"/>
        </w:rPr>
        <w:t>souhlasíme za podmínek</w:t>
      </w:r>
      <w:r w:rsidR="00F47BB4">
        <w:t>:</w:t>
      </w:r>
    </w:p>
    <w:p w14:paraId="57DB51F6" w14:textId="0B4571AA" w:rsidR="00C96808" w:rsidRDefault="004F0C7F" w:rsidP="00C44D1B">
      <w:pPr>
        <w:pStyle w:val="Odstavecseseznamem"/>
        <w:numPr>
          <w:ilvl w:val="0"/>
          <w:numId w:val="5"/>
        </w:numPr>
        <w:spacing w:after="480" w:line="256" w:lineRule="auto"/>
      </w:pPr>
      <w:r>
        <w:t xml:space="preserve">V souladu s §10 zákona č. 194/2017 sb. a zákona č. 416/2009 sb. požadujeme uzavření smlouvy o </w:t>
      </w:r>
      <w:proofErr w:type="spellStart"/>
      <w:r>
        <w:t>přípoloži</w:t>
      </w:r>
      <w:proofErr w:type="spellEnd"/>
      <w:r>
        <w:t xml:space="preserve"> dle přiloženého vzoru smlouvy a to alespoň 45 dní před zahájením stavby.</w:t>
      </w:r>
    </w:p>
    <w:p w14:paraId="23E97186" w14:textId="75DB1095" w:rsidR="00F47BB4" w:rsidRDefault="00CD3E83" w:rsidP="00F47BB4">
      <w:pPr>
        <w:pStyle w:val="Odstavecseseznamem"/>
        <w:numPr>
          <w:ilvl w:val="0"/>
          <w:numId w:val="5"/>
        </w:numPr>
        <w:spacing w:after="480"/>
      </w:pPr>
      <w:r w:rsidRPr="00CD3E83">
        <w:t>Všechna kříženi i souběhy budou s naším budoucím podzemním telekomunikačním vedením řešena podle podmínek daných provozovatelem/vlastníkem zařízení. Především pak bude dodržena ČSN 73 6005 „Prostorové uspořádání sítí technického vybavení'</w:t>
      </w:r>
    </w:p>
    <w:p w14:paraId="701828C0" w14:textId="33674DAC" w:rsidR="00FA14D1" w:rsidRDefault="00FA14D1" w:rsidP="00FA14D1">
      <w:pPr>
        <w:pStyle w:val="Odstavecseseznamem"/>
        <w:numPr>
          <w:ilvl w:val="0"/>
          <w:numId w:val="5"/>
        </w:numPr>
        <w:spacing w:after="480"/>
      </w:pPr>
      <w:r>
        <w:t xml:space="preserve">Z hlediska dotčení stávajících sítí zůstává v platnosti původní stanovisko </w:t>
      </w:r>
      <w:r w:rsidR="000B0D6E" w:rsidRPr="000B0D6E">
        <w:rPr>
          <w:rFonts w:eastAsia="Times New Roman"/>
          <w:b/>
          <w:bCs/>
        </w:rPr>
        <w:t>E35771/22</w:t>
      </w:r>
      <w:r w:rsidR="000B0D6E" w:rsidRPr="000B0D6E">
        <w:rPr>
          <w:rFonts w:eastAsia="Times New Roman"/>
          <w:b/>
          <w:bCs/>
        </w:rPr>
        <w:t>.</w:t>
      </w:r>
    </w:p>
    <w:p w14:paraId="46EBF3D5" w14:textId="77777777" w:rsidR="00CB4116" w:rsidRDefault="00CB4116" w:rsidP="00CB4116">
      <w:pPr>
        <w:spacing w:after="120"/>
      </w:pPr>
      <w:r>
        <w:t>Přílohy:</w:t>
      </w:r>
    </w:p>
    <w:p w14:paraId="64F5FFDA" w14:textId="77777777" w:rsidR="00CB4116" w:rsidRDefault="00CB4116" w:rsidP="00CB4116">
      <w:pPr>
        <w:pStyle w:val="Odstavecseseznamem"/>
        <w:numPr>
          <w:ilvl w:val="0"/>
          <w:numId w:val="8"/>
        </w:numPr>
        <w:spacing w:after="480" w:line="256" w:lineRule="auto"/>
      </w:pPr>
      <w:r>
        <w:t xml:space="preserve">Vzor smlouvy o </w:t>
      </w:r>
      <w:proofErr w:type="spellStart"/>
      <w:r>
        <w:t>přípoloži</w:t>
      </w:r>
      <w:proofErr w:type="spellEnd"/>
    </w:p>
    <w:p w14:paraId="77A30537" w14:textId="181EDA19" w:rsidR="00953F9C" w:rsidRDefault="007F55F6" w:rsidP="00691B31">
      <w:pPr>
        <w:spacing w:after="480"/>
      </w:pPr>
      <w:r>
        <w:t xml:space="preserve">Děkuji za </w:t>
      </w:r>
      <w:r w:rsidR="00953F9C">
        <w:t>spolupráci.</w:t>
      </w:r>
    </w:p>
    <w:p w14:paraId="77A30538" w14:textId="51E81281" w:rsidR="00691B31" w:rsidRDefault="00691B31" w:rsidP="00691B31">
      <w:pPr>
        <w:spacing w:after="480"/>
      </w:pPr>
      <w:r>
        <w:t>V </w:t>
      </w:r>
      <w:r w:rsidR="000B0D6E">
        <w:t>Ostravě</w:t>
      </w:r>
      <w:r>
        <w:t xml:space="preserve"> dne </w:t>
      </w:r>
      <w:r w:rsidR="000B0D6E">
        <w:t>19.09.2022</w:t>
      </w:r>
    </w:p>
    <w:p w14:paraId="77A30539" w14:textId="7C684B8A" w:rsidR="00691B31" w:rsidRDefault="00691B31" w:rsidP="00691B31">
      <w:pPr>
        <w:tabs>
          <w:tab w:val="left" w:pos="6804"/>
        </w:tabs>
        <w:spacing w:after="0"/>
      </w:pPr>
      <w:r>
        <w:tab/>
      </w:r>
      <w:r w:rsidR="000B0D6E">
        <w:t>Ing. Alena Klvaňová</w:t>
      </w:r>
    </w:p>
    <w:p w14:paraId="77A3053A" w14:textId="77777777" w:rsidR="00856266" w:rsidRPr="007E7812" w:rsidRDefault="00691B31" w:rsidP="00F20571">
      <w:pPr>
        <w:tabs>
          <w:tab w:val="center" w:pos="7230"/>
        </w:tabs>
      </w:pPr>
      <w:r>
        <w:tab/>
        <w:t>Specialista řízení investičních projektů</w:t>
      </w:r>
    </w:p>
    <w:sectPr w:rsidR="00856266" w:rsidRPr="007E7812" w:rsidSect="00BE7DD2">
      <w:headerReference w:type="default" r:id="rId11"/>
      <w:footerReference w:type="default" r:id="rId12"/>
      <w:pgSz w:w="11906" w:h="16838" w:code="9"/>
      <w:pgMar w:top="1701" w:right="964" w:bottom="567" w:left="510" w:header="709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3B27" w14:textId="77777777" w:rsidR="001E10B0" w:rsidRDefault="001E10B0" w:rsidP="00A06129">
      <w:pPr>
        <w:spacing w:after="0" w:line="240" w:lineRule="auto"/>
      </w:pPr>
      <w:r>
        <w:separator/>
      </w:r>
    </w:p>
  </w:endnote>
  <w:endnote w:type="continuationSeparator" w:id="0">
    <w:p w14:paraId="1DA9E388" w14:textId="77777777" w:rsidR="001E10B0" w:rsidRDefault="001E10B0" w:rsidP="00A06129">
      <w:pPr>
        <w:spacing w:after="0" w:line="240" w:lineRule="auto"/>
      </w:pPr>
      <w:r>
        <w:continuationSeparator/>
      </w:r>
    </w:p>
  </w:endnote>
  <w:endnote w:type="continuationNotice" w:id="1">
    <w:p w14:paraId="767DC83B" w14:textId="77777777" w:rsidR="007451DF" w:rsidRDefault="007451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-GroteskEENor">
    <w:altName w:val="Calibri"/>
    <w:charset w:val="EE"/>
    <w:family w:val="auto"/>
    <w:pitch w:val="variable"/>
    <w:sig w:usb0="800000A7" w:usb1="00002048" w:usb2="00000000" w:usb3="00000000" w:csb0="000000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0543" w14:textId="77777777" w:rsidR="00BE7DD2" w:rsidRPr="00013184" w:rsidRDefault="00BE7DD2" w:rsidP="00BE7DD2">
    <w:pPr>
      <w:pStyle w:val="Patika"/>
      <w:rPr>
        <w:rFonts w:ascii="Tele-GroteskEENor" w:hAnsi="Tele-GroteskEENor"/>
      </w:rPr>
    </w:pPr>
    <w:r w:rsidRPr="00013184">
      <w:rPr>
        <w:rFonts w:ascii="Tele-GroteskEENor" w:hAnsi="Tele-GroteskEENor"/>
      </w:rPr>
      <w:t xml:space="preserve">T-Mobile Czech Republic a.s., Tomíčkova 2144/1, 14800 Praha 4, </w:t>
    </w:r>
    <w:r w:rsidR="00B11CBB">
      <w:rPr>
        <w:rFonts w:ascii="Tele-GroteskEENor" w:hAnsi="Tele-GroteskEENor"/>
      </w:rPr>
      <w:t>Česká republika</w:t>
    </w:r>
    <w:r w:rsidRPr="00013184">
      <w:rPr>
        <w:rFonts w:ascii="Tele-GroteskEENor" w:hAnsi="Tele-GroteskEENor"/>
      </w:rPr>
      <w:t>, IČ: 64949681, DIČ: CZ64949681,</w:t>
    </w:r>
  </w:p>
  <w:p w14:paraId="77A30544" w14:textId="77777777" w:rsidR="00BE7DD2" w:rsidRPr="00013184" w:rsidRDefault="00BE7DD2" w:rsidP="00BE7DD2">
    <w:pPr>
      <w:pStyle w:val="Patika"/>
      <w:rPr>
        <w:rFonts w:ascii="Tele-GroteskEENor" w:hAnsi="Tele-GroteskEENor"/>
      </w:rPr>
    </w:pPr>
    <w:r w:rsidRPr="00013184">
      <w:rPr>
        <w:rFonts w:ascii="Tele-GroteskEENor" w:hAnsi="Tele-GroteskEENor"/>
      </w:rPr>
      <w:t>zapsaná do OR u Městského soudu v Praze, B.3787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64794" w14:textId="77777777" w:rsidR="001E10B0" w:rsidRDefault="001E10B0" w:rsidP="00A06129">
      <w:pPr>
        <w:spacing w:after="0" w:line="240" w:lineRule="auto"/>
      </w:pPr>
      <w:r>
        <w:separator/>
      </w:r>
    </w:p>
  </w:footnote>
  <w:footnote w:type="continuationSeparator" w:id="0">
    <w:p w14:paraId="0D97B21F" w14:textId="77777777" w:rsidR="001E10B0" w:rsidRDefault="001E10B0" w:rsidP="00A06129">
      <w:pPr>
        <w:spacing w:after="0" w:line="240" w:lineRule="auto"/>
      </w:pPr>
      <w:r>
        <w:continuationSeparator/>
      </w:r>
    </w:p>
  </w:footnote>
  <w:footnote w:type="continuationNotice" w:id="1">
    <w:p w14:paraId="7BB1C256" w14:textId="77777777" w:rsidR="007451DF" w:rsidRDefault="007451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0541" w14:textId="77777777" w:rsidR="00A06129" w:rsidRDefault="00D50EC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77A30545" wp14:editId="77A30546">
          <wp:simplePos x="0" y="0"/>
          <wp:positionH relativeFrom="column">
            <wp:posOffset>5144770</wp:posOffset>
          </wp:positionH>
          <wp:positionV relativeFrom="paragraph">
            <wp:posOffset>64135</wp:posOffset>
          </wp:positionV>
          <wp:extent cx="1644015" cy="137795"/>
          <wp:effectExtent l="19050" t="0" r="0" b="0"/>
          <wp:wrapTight wrapText="bothSides">
            <wp:wrapPolygon edited="0">
              <wp:start x="-250" y="0"/>
              <wp:lineTo x="-250" y="17917"/>
              <wp:lineTo x="21525" y="17917"/>
              <wp:lineTo x="21525" y="0"/>
              <wp:lineTo x="-250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015" cy="137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7A30547" wp14:editId="77A30548">
          <wp:simplePos x="0" y="0"/>
          <wp:positionH relativeFrom="margin">
            <wp:posOffset>1096010</wp:posOffset>
          </wp:positionH>
          <wp:positionV relativeFrom="margin">
            <wp:posOffset>-702310</wp:posOffset>
          </wp:positionV>
          <wp:extent cx="842010" cy="413385"/>
          <wp:effectExtent l="19050" t="0" r="0" b="0"/>
          <wp:wrapTight wrapText="bothSides">
            <wp:wrapPolygon edited="0">
              <wp:start x="-489" y="0"/>
              <wp:lineTo x="-489" y="20903"/>
              <wp:lineTo x="21502" y="20903"/>
              <wp:lineTo x="21502" y="0"/>
              <wp:lineTo x="-489" y="0"/>
            </wp:wrapPolygon>
          </wp:wrapTight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010" cy="413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A30542" w14:textId="77777777" w:rsidR="00A06129" w:rsidRDefault="00A061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98F"/>
    <w:multiLevelType w:val="hybridMultilevel"/>
    <w:tmpl w:val="E75EA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2787"/>
    <w:multiLevelType w:val="hybridMultilevel"/>
    <w:tmpl w:val="484E5F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473CB"/>
    <w:multiLevelType w:val="hybridMultilevel"/>
    <w:tmpl w:val="2BF6D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777BF"/>
    <w:multiLevelType w:val="hybridMultilevel"/>
    <w:tmpl w:val="6EF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035C0"/>
    <w:multiLevelType w:val="hybridMultilevel"/>
    <w:tmpl w:val="9DEA8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36003"/>
    <w:multiLevelType w:val="hybridMultilevel"/>
    <w:tmpl w:val="2C8C4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B0503"/>
    <w:multiLevelType w:val="hybridMultilevel"/>
    <w:tmpl w:val="E3306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294"/>
    <w:rsid w:val="00003E63"/>
    <w:rsid w:val="00013184"/>
    <w:rsid w:val="00034C19"/>
    <w:rsid w:val="000370A4"/>
    <w:rsid w:val="0004382A"/>
    <w:rsid w:val="00047397"/>
    <w:rsid w:val="00054A74"/>
    <w:rsid w:val="000B0D6E"/>
    <w:rsid w:val="000C36AF"/>
    <w:rsid w:val="000C7111"/>
    <w:rsid w:val="00124E18"/>
    <w:rsid w:val="0014201B"/>
    <w:rsid w:val="0017266F"/>
    <w:rsid w:val="001871C1"/>
    <w:rsid w:val="001B04CE"/>
    <w:rsid w:val="001E10B0"/>
    <w:rsid w:val="001E69B0"/>
    <w:rsid w:val="001F5324"/>
    <w:rsid w:val="002275F9"/>
    <w:rsid w:val="00295305"/>
    <w:rsid w:val="002A7A82"/>
    <w:rsid w:val="002B7C8A"/>
    <w:rsid w:val="002C47FE"/>
    <w:rsid w:val="002C5DE2"/>
    <w:rsid w:val="002D21F7"/>
    <w:rsid w:val="00324DC8"/>
    <w:rsid w:val="00334F70"/>
    <w:rsid w:val="00335B53"/>
    <w:rsid w:val="00340C91"/>
    <w:rsid w:val="00383361"/>
    <w:rsid w:val="003835C1"/>
    <w:rsid w:val="00392D16"/>
    <w:rsid w:val="003C7F4F"/>
    <w:rsid w:val="003E7D00"/>
    <w:rsid w:val="004000D9"/>
    <w:rsid w:val="00413182"/>
    <w:rsid w:val="00433228"/>
    <w:rsid w:val="004413E6"/>
    <w:rsid w:val="00442DD9"/>
    <w:rsid w:val="00443AF7"/>
    <w:rsid w:val="00463C58"/>
    <w:rsid w:val="00494237"/>
    <w:rsid w:val="004B52D4"/>
    <w:rsid w:val="004D31E6"/>
    <w:rsid w:val="004F0C7F"/>
    <w:rsid w:val="00511C08"/>
    <w:rsid w:val="00514DF3"/>
    <w:rsid w:val="00521281"/>
    <w:rsid w:val="00556262"/>
    <w:rsid w:val="005B20FF"/>
    <w:rsid w:val="005D1C69"/>
    <w:rsid w:val="005F2819"/>
    <w:rsid w:val="00624D2F"/>
    <w:rsid w:val="006517BC"/>
    <w:rsid w:val="00653F5E"/>
    <w:rsid w:val="006717DF"/>
    <w:rsid w:val="006746EC"/>
    <w:rsid w:val="00691B31"/>
    <w:rsid w:val="006A572A"/>
    <w:rsid w:val="006A7D66"/>
    <w:rsid w:val="007000A0"/>
    <w:rsid w:val="00721987"/>
    <w:rsid w:val="00732765"/>
    <w:rsid w:val="007451DF"/>
    <w:rsid w:val="00772625"/>
    <w:rsid w:val="007878F2"/>
    <w:rsid w:val="00792688"/>
    <w:rsid w:val="00793776"/>
    <w:rsid w:val="007A3682"/>
    <w:rsid w:val="007B0384"/>
    <w:rsid w:val="007B249F"/>
    <w:rsid w:val="007B7472"/>
    <w:rsid w:val="007D62D1"/>
    <w:rsid w:val="007D6855"/>
    <w:rsid w:val="007E3F57"/>
    <w:rsid w:val="007E4CCB"/>
    <w:rsid w:val="007E577F"/>
    <w:rsid w:val="007E7812"/>
    <w:rsid w:val="007F55F6"/>
    <w:rsid w:val="00831EBC"/>
    <w:rsid w:val="00835B4C"/>
    <w:rsid w:val="00846D19"/>
    <w:rsid w:val="00856266"/>
    <w:rsid w:val="008568BA"/>
    <w:rsid w:val="00875B90"/>
    <w:rsid w:val="008A585A"/>
    <w:rsid w:val="008B28A4"/>
    <w:rsid w:val="008B2B80"/>
    <w:rsid w:val="008B65DC"/>
    <w:rsid w:val="008D5304"/>
    <w:rsid w:val="008D728E"/>
    <w:rsid w:val="008E0566"/>
    <w:rsid w:val="008F724B"/>
    <w:rsid w:val="008F7277"/>
    <w:rsid w:val="00915042"/>
    <w:rsid w:val="009335C1"/>
    <w:rsid w:val="009405AF"/>
    <w:rsid w:val="00940843"/>
    <w:rsid w:val="00953F9C"/>
    <w:rsid w:val="00954FA3"/>
    <w:rsid w:val="009B59A3"/>
    <w:rsid w:val="009B7A6D"/>
    <w:rsid w:val="009C16F3"/>
    <w:rsid w:val="009E5884"/>
    <w:rsid w:val="009E59C1"/>
    <w:rsid w:val="00A06129"/>
    <w:rsid w:val="00A13548"/>
    <w:rsid w:val="00A148B2"/>
    <w:rsid w:val="00A52AA2"/>
    <w:rsid w:val="00A702BA"/>
    <w:rsid w:val="00AA4822"/>
    <w:rsid w:val="00AA65E4"/>
    <w:rsid w:val="00AB11C9"/>
    <w:rsid w:val="00AE5FC4"/>
    <w:rsid w:val="00B11CBB"/>
    <w:rsid w:val="00B2224C"/>
    <w:rsid w:val="00B633E0"/>
    <w:rsid w:val="00B8555C"/>
    <w:rsid w:val="00B856CC"/>
    <w:rsid w:val="00B9625F"/>
    <w:rsid w:val="00B97253"/>
    <w:rsid w:val="00BB2FA3"/>
    <w:rsid w:val="00BC03A4"/>
    <w:rsid w:val="00BC0492"/>
    <w:rsid w:val="00BC5886"/>
    <w:rsid w:val="00BD5FD1"/>
    <w:rsid w:val="00BE7DD2"/>
    <w:rsid w:val="00BF6A80"/>
    <w:rsid w:val="00C13DC1"/>
    <w:rsid w:val="00C232D2"/>
    <w:rsid w:val="00C44D1B"/>
    <w:rsid w:val="00C571BB"/>
    <w:rsid w:val="00C92DD1"/>
    <w:rsid w:val="00C96808"/>
    <w:rsid w:val="00C97570"/>
    <w:rsid w:val="00C97CFB"/>
    <w:rsid w:val="00CA25A2"/>
    <w:rsid w:val="00CB4116"/>
    <w:rsid w:val="00CD3E83"/>
    <w:rsid w:val="00D16044"/>
    <w:rsid w:val="00D4030E"/>
    <w:rsid w:val="00D42BB8"/>
    <w:rsid w:val="00D50EC4"/>
    <w:rsid w:val="00D65DBC"/>
    <w:rsid w:val="00D82263"/>
    <w:rsid w:val="00DA55FB"/>
    <w:rsid w:val="00DF0C06"/>
    <w:rsid w:val="00E122C8"/>
    <w:rsid w:val="00E33169"/>
    <w:rsid w:val="00E80472"/>
    <w:rsid w:val="00E84388"/>
    <w:rsid w:val="00E855DF"/>
    <w:rsid w:val="00E8602C"/>
    <w:rsid w:val="00E9258B"/>
    <w:rsid w:val="00EA5294"/>
    <w:rsid w:val="00EC05FA"/>
    <w:rsid w:val="00ED50AF"/>
    <w:rsid w:val="00F20571"/>
    <w:rsid w:val="00F47BB4"/>
    <w:rsid w:val="00F65C21"/>
    <w:rsid w:val="00F66CDA"/>
    <w:rsid w:val="00F87AF1"/>
    <w:rsid w:val="00FA14D1"/>
    <w:rsid w:val="00F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A30525"/>
  <w15:docId w15:val="{98822799-AC55-4788-A2A8-EC33BB7D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03A4"/>
    <w:pPr>
      <w:spacing w:after="160" w:line="259" w:lineRule="auto"/>
    </w:pPr>
    <w:rPr>
      <w:rFonts w:ascii="Arial Narrow" w:hAnsi="Arial Narrow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6129"/>
  </w:style>
  <w:style w:type="paragraph" w:styleId="Zpat">
    <w:name w:val="footer"/>
    <w:basedOn w:val="Normln"/>
    <w:link w:val="ZpatChar"/>
    <w:uiPriority w:val="99"/>
    <w:unhideWhenUsed/>
    <w:rsid w:val="00A0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6129"/>
  </w:style>
  <w:style w:type="paragraph" w:customStyle="1" w:styleId="Legalentity">
    <w:name w:val="Legal entity"/>
    <w:basedOn w:val="Normln"/>
    <w:qFormat/>
    <w:rsid w:val="00B856CC"/>
    <w:pPr>
      <w:spacing w:after="0" w:line="210" w:lineRule="exact"/>
      <w:ind w:left="1701"/>
    </w:pPr>
    <w:rPr>
      <w:sz w:val="17"/>
    </w:rPr>
  </w:style>
  <w:style w:type="character" w:styleId="Zstupntext">
    <w:name w:val="Placeholder Text"/>
    <w:basedOn w:val="Standardnpsmoodstavce"/>
    <w:uiPriority w:val="99"/>
    <w:semiHidden/>
    <w:rsid w:val="00835B4C"/>
    <w:rPr>
      <w:color w:val="808080"/>
    </w:rPr>
  </w:style>
  <w:style w:type="paragraph" w:customStyle="1" w:styleId="Sender">
    <w:name w:val="Sender"/>
    <w:basedOn w:val="Legalentity"/>
    <w:qFormat/>
    <w:rsid w:val="00835B4C"/>
  </w:style>
  <w:style w:type="paragraph" w:customStyle="1" w:styleId="Adressedeclaration">
    <w:name w:val="Adresse declaration"/>
    <w:basedOn w:val="Sender"/>
    <w:qFormat/>
    <w:rsid w:val="00413182"/>
    <w:pPr>
      <w:spacing w:line="300" w:lineRule="exact"/>
    </w:pPr>
    <w:rPr>
      <w:sz w:val="24"/>
    </w:rPr>
  </w:style>
  <w:style w:type="paragraph" w:customStyle="1" w:styleId="Correspondencetext">
    <w:name w:val="Correspondence text"/>
    <w:basedOn w:val="Adressedeclaration"/>
    <w:qFormat/>
    <w:rsid w:val="00413182"/>
  </w:style>
  <w:style w:type="paragraph" w:customStyle="1" w:styleId="Text">
    <w:name w:val="Text"/>
    <w:basedOn w:val="Correspondencetext"/>
    <w:qFormat/>
    <w:rsid w:val="008A585A"/>
    <w:pPr>
      <w:spacing w:after="240"/>
    </w:pPr>
  </w:style>
  <w:style w:type="paragraph" w:customStyle="1" w:styleId="Referencelabels">
    <w:name w:val="Reference labels"/>
    <w:basedOn w:val="Normln"/>
    <w:qFormat/>
    <w:rsid w:val="00B97253"/>
    <w:pPr>
      <w:spacing w:after="0" w:line="300" w:lineRule="exact"/>
      <w:jc w:val="right"/>
    </w:pPr>
    <w:rPr>
      <w:b/>
      <w:caps/>
      <w:spacing w:val="10"/>
      <w:sz w:val="14"/>
    </w:rPr>
  </w:style>
  <w:style w:type="paragraph" w:customStyle="1" w:styleId="Patika">
    <w:name w:val="Patička"/>
    <w:basedOn w:val="Zpat"/>
    <w:qFormat/>
    <w:rsid w:val="00BE7DD2"/>
    <w:pPr>
      <w:spacing w:line="210" w:lineRule="exact"/>
      <w:ind w:left="1701"/>
    </w:pPr>
    <w:rPr>
      <w:sz w:val="17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18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B7C8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B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918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6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825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022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161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023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493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226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askovaMa\Documents\jiraskovama\Redesign%20na%20T\podklady%20pro%20intranet\sablony\Final%202015\Word\dopis_clai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12CC4584B149B8ED2E6F45FD2CF5" ma:contentTypeVersion="15" ma:contentTypeDescription="Vytvoří nový dokument" ma:contentTypeScope="" ma:versionID="8b55028dd8fe3c9fa3b23847f97892df">
  <xsd:schema xmlns:xsd="http://www.w3.org/2001/XMLSchema" xmlns:xs="http://www.w3.org/2001/XMLSchema" xmlns:p="http://schemas.microsoft.com/office/2006/metadata/properties" xmlns:ns2="8820d87a-6c1a-4a05-ae0b-23c3c8d6194c" xmlns:ns3="d3fedc2e-abaa-42d9-a54c-a694d83ecda9" targetNamespace="http://schemas.microsoft.com/office/2006/metadata/properties" ma:root="true" ma:fieldsID="5f34f9670ee37a8a063706519ab8999c" ns2:_="" ns3:_="">
    <xsd:import namespace="8820d87a-6c1a-4a05-ae0b-23c3c8d6194c"/>
    <xsd:import namespace="d3fedc2e-abaa-42d9-a54c-a694d83ecd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0d87a-6c1a-4a05-ae0b-23c3c8d6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50afd96-c383-415e-8905-ae2f77428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edc2e-abaa-42d9-a54c-a694d83ecda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2f7769-e9b5-4a99-b0e2-d26f3d34ab2c}" ma:internalName="TaxCatchAll" ma:showField="CatchAllData" ma:web="d3fedc2e-abaa-42d9-a54c-a694d83ecd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fedc2e-abaa-42d9-a54c-a694d83ecda9" xsi:nil="true"/>
    <lcf76f155ced4ddcb4097134ff3c332f xmlns="8820d87a-6c1a-4a05-ae0b-23c3c8d6194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F9F44-2209-4329-BB46-B05699D96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20d87a-6c1a-4a05-ae0b-23c3c8d6194c"/>
    <ds:schemaRef ds:uri="d3fedc2e-abaa-42d9-a54c-a694d83ecd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3F8D3B-07EE-4187-A70D-4E5674038ED8}">
  <ds:schemaRefs>
    <ds:schemaRef ds:uri="http://schemas.microsoft.com/office/2006/metadata/properties"/>
    <ds:schemaRef ds:uri="http://schemas.microsoft.com/office/infopath/2007/PartnerControls"/>
    <ds:schemaRef ds:uri="d3fedc2e-abaa-42d9-a54c-a694d83ecda9"/>
    <ds:schemaRef ds:uri="8820d87a-6c1a-4a05-ae0b-23c3c8d6194c"/>
  </ds:schemaRefs>
</ds:datastoreItem>
</file>

<file path=customXml/itemProps3.xml><?xml version="1.0" encoding="utf-8"?>
<ds:datastoreItem xmlns:ds="http://schemas.openxmlformats.org/officeDocument/2006/customXml" ds:itemID="{C2CB7F83-5D2B-4D69-8AAD-0DD6AE16E0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AA0014-2438-43CF-BF84-FC342983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dopis_claim</Template>
  <TotalTime>0</TotalTime>
  <Pages>1</Pages>
  <Words>159</Words>
  <Characters>942</Characters>
  <Application>Microsoft Office Word</Application>
  <DocSecurity>6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T-Mobile Czech Rep. a.s.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Jirásková Markéta</dc:creator>
  <cp:keywords/>
  <cp:lastModifiedBy>Klvaňová Alena</cp:lastModifiedBy>
  <cp:revision>2</cp:revision>
  <cp:lastPrinted>2020-04-23T10:46:00Z</cp:lastPrinted>
  <dcterms:created xsi:type="dcterms:W3CDTF">2022-09-19T08:21:00Z</dcterms:created>
  <dcterms:modified xsi:type="dcterms:W3CDTF">2022-09-19T08:21:00Z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e41b38-373c-4b3a-9137-5c0b023d0bef_Enabled">
    <vt:lpwstr>true</vt:lpwstr>
  </property>
  <property fmtid="{D5CDD505-2E9C-101B-9397-08002B2CF9AE}" pid="3" name="MSIP_Label_e3e41b38-373c-4b3a-9137-5c0b023d0bef_SetDate">
    <vt:lpwstr>2021-12-07T10:19:44Z</vt:lpwstr>
  </property>
  <property fmtid="{D5CDD505-2E9C-101B-9397-08002B2CF9AE}" pid="4" name="MSIP_Label_e3e41b38-373c-4b3a-9137-5c0b023d0bef_Method">
    <vt:lpwstr>Standard</vt:lpwstr>
  </property>
  <property fmtid="{D5CDD505-2E9C-101B-9397-08002B2CF9AE}" pid="5" name="MSIP_Label_e3e41b38-373c-4b3a-9137-5c0b023d0bef_Name">
    <vt:lpwstr>C2-Internal</vt:lpwstr>
  </property>
  <property fmtid="{D5CDD505-2E9C-101B-9397-08002B2CF9AE}" pid="6" name="MSIP_Label_e3e41b38-373c-4b3a-9137-5c0b023d0bef_SiteId">
    <vt:lpwstr>b213b057-1008-4204-8c53-8147bc602a29</vt:lpwstr>
  </property>
  <property fmtid="{D5CDD505-2E9C-101B-9397-08002B2CF9AE}" pid="7" name="MSIP_Label_e3e41b38-373c-4b3a-9137-5c0b023d0bef_ActionId">
    <vt:lpwstr>d2ff3053-9cc6-45d1-984f-5e14f4c522bd</vt:lpwstr>
  </property>
  <property fmtid="{D5CDD505-2E9C-101B-9397-08002B2CF9AE}" pid="8" name="MSIP_Label_e3e41b38-373c-4b3a-9137-5c0b023d0bef_ContentBits">
    <vt:lpwstr>0</vt:lpwstr>
  </property>
  <property fmtid="{D5CDD505-2E9C-101B-9397-08002B2CF9AE}" pid="9" name="ContentTypeId">
    <vt:lpwstr>0x010100E6C912CC4584B149B8ED2E6F45FD2CF5</vt:lpwstr>
  </property>
  <property fmtid="{D5CDD505-2E9C-101B-9397-08002B2CF9AE}" pid="10" name="MediaServiceImageTags">
    <vt:lpwstr/>
  </property>
</Properties>
</file>